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BTMI305OMA</w:t>
            </w:r>
            <w:r w:rsidR="000D3689">
              <w:rPr>
                <w:rFonts w:ascii="Times New Roman" w:hAnsi="Times New Roman" w:cs="Times New Roman"/>
                <w:sz w:val="24"/>
                <w:szCs w:val="24"/>
              </w:rPr>
              <w:t>, BTMI225BA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Tantárgycím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Klasszikus magyar irodalom 2</w:t>
            </w:r>
            <w:r w:rsidR="00064F42" w:rsidRPr="00CA4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Béres Norbert</w:t>
            </w:r>
          </w:p>
        </w:tc>
      </w:tr>
      <w:tr w:rsidR="000D3689" w:rsidRPr="000D3689" w:rsidTr="00064F42">
        <w:tc>
          <w:tcPr>
            <w:tcW w:w="4606" w:type="dxa"/>
          </w:tcPr>
          <w:p w:rsidR="00064F42" w:rsidRPr="000D3689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0D3689">
              <w:rPr>
                <w:rFonts w:ascii="Times New Roman" w:hAnsi="Times New Roman" w:cs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:rsidR="00064F42" w:rsidRPr="000D3689" w:rsidRDefault="009805F6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0D3689">
              <w:rPr>
                <w:rFonts w:ascii="Times New Roman" w:hAnsi="Times New Roman" w:cs="Times New Roman"/>
                <w:sz w:val="24"/>
                <w:szCs w:val="24"/>
              </w:rPr>
              <w:t>Szerda</w:t>
            </w:r>
            <w:r w:rsidR="00005CE0" w:rsidRPr="000D3689">
              <w:rPr>
                <w:rFonts w:ascii="Times New Roman" w:hAnsi="Times New Roman" w:cs="Times New Roman"/>
                <w:sz w:val="24"/>
                <w:szCs w:val="24"/>
              </w:rPr>
              <w:t xml:space="preserve">, 8:00–10:00, </w:t>
            </w:r>
            <w:r w:rsidR="000D3689" w:rsidRPr="000D3689">
              <w:rPr>
                <w:rFonts w:ascii="Times New Roman" w:hAnsi="Times New Roman" w:cs="Times New Roman"/>
                <w:sz w:val="24"/>
                <w:szCs w:val="24"/>
              </w:rPr>
              <w:t>343.</w:t>
            </w:r>
          </w:p>
          <w:p w:rsidR="000D3689" w:rsidRPr="000D3689" w:rsidRDefault="000D3689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0D3689">
              <w:rPr>
                <w:rFonts w:ascii="Times New Roman" w:hAnsi="Times New Roman" w:cs="Times New Roman"/>
                <w:sz w:val="24"/>
                <w:szCs w:val="24"/>
              </w:rPr>
              <w:t>Szerda, 12:00–14:00, 303.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:rsidR="00064F42" w:rsidRPr="00CA4F1C" w:rsidRDefault="00BC53D5" w:rsidP="00005CE0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OMA</w:t>
            </w:r>
            <w:r w:rsidR="000D3689">
              <w:rPr>
                <w:rFonts w:ascii="Times New Roman" w:hAnsi="Times New Roman" w:cs="Times New Roman"/>
                <w:sz w:val="24"/>
                <w:szCs w:val="24"/>
              </w:rPr>
              <w:t>, BA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szeminárium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:rsidR="00064F42" w:rsidRPr="00CA4F1C" w:rsidRDefault="008F6566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</w:p>
        </w:tc>
      </w:tr>
    </w:tbl>
    <w:p w:rsidR="00B62F2A" w:rsidRDefault="00B62F2A" w:rsidP="00B62F2A">
      <w:pPr>
        <w:pStyle w:val="rtejustify"/>
      </w:pPr>
      <w:r>
        <w:rPr>
          <w:rStyle w:val="Kiemels2"/>
        </w:rPr>
        <w:t>A kurzus követelményei:</w:t>
      </w:r>
    </w:p>
    <w:p w:rsidR="00B62F2A" w:rsidRDefault="00B62F2A" w:rsidP="00B62F2A">
      <w:pPr>
        <w:pStyle w:val="rtejustify"/>
        <w:numPr>
          <w:ilvl w:val="0"/>
          <w:numId w:val="4"/>
        </w:numPr>
      </w:pPr>
      <w:r>
        <w:t>Órai referátum készítése a választott témakörből</w:t>
      </w:r>
    </w:p>
    <w:p w:rsidR="00B62F2A" w:rsidRDefault="00B62F2A" w:rsidP="00B62F2A">
      <w:pPr>
        <w:pStyle w:val="rtejustify"/>
        <w:numPr>
          <w:ilvl w:val="0"/>
          <w:numId w:val="4"/>
        </w:numPr>
      </w:pPr>
      <w:r>
        <w:t>Két zárthelyi dolgozat</w:t>
      </w:r>
      <w:r w:rsidR="007A5739">
        <w:t xml:space="preserve"> teljesítése</w:t>
      </w:r>
    </w:p>
    <w:p w:rsidR="00B62F2A" w:rsidRDefault="00B62F2A" w:rsidP="00B62F2A">
      <w:pPr>
        <w:pStyle w:val="rtejustify"/>
        <w:numPr>
          <w:ilvl w:val="0"/>
          <w:numId w:val="4"/>
        </w:numPr>
      </w:pPr>
      <w:r>
        <w:t>Aktív órai részvétel (maximum három hiányzás)</w:t>
      </w:r>
    </w:p>
    <w:p w:rsidR="00B62F2A" w:rsidRDefault="00B62F2A" w:rsidP="00B62F2A">
      <w:pPr>
        <w:pStyle w:val="rtejustify"/>
      </w:pPr>
      <w:r>
        <w:rPr>
          <w:rStyle w:val="Kiemels2"/>
        </w:rPr>
        <w:t>Tematika: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1. Szeptember </w:t>
      </w:r>
      <w:r w:rsidR="00C9054E">
        <w:rPr>
          <w:rStyle w:val="Kiemels2"/>
        </w:rPr>
        <w:t>6</w:t>
      </w:r>
      <w:r>
        <w:rPr>
          <w:rStyle w:val="Kiemels2"/>
        </w:rPr>
        <w:t xml:space="preserve">. </w:t>
      </w:r>
      <w:r>
        <w:t>– Orientáció: kurzusismertetés, követelmények megbeszélése</w:t>
      </w:r>
    </w:p>
    <w:p w:rsidR="00AB13A9" w:rsidRDefault="00B62F2A" w:rsidP="007A5739">
      <w:pPr>
        <w:pStyle w:val="rtejustify"/>
      </w:pPr>
      <w:r>
        <w:rPr>
          <w:rStyle w:val="Kiemels2"/>
        </w:rPr>
        <w:t>2. Szeptember 1</w:t>
      </w:r>
      <w:r w:rsidR="00C9054E">
        <w:rPr>
          <w:rStyle w:val="Kiemels2"/>
        </w:rPr>
        <w:t>3</w:t>
      </w:r>
      <w:r>
        <w:rPr>
          <w:rStyle w:val="Kiemels2"/>
        </w:rPr>
        <w:t>.</w:t>
      </w:r>
      <w:r>
        <w:t xml:space="preserve"> – </w:t>
      </w:r>
      <w:r w:rsidR="00AB13A9">
        <w:t>Batsányi János: A látó</w:t>
      </w:r>
    </w:p>
    <w:p w:rsidR="00B62F2A" w:rsidRDefault="00B62F2A" w:rsidP="00B62F2A">
      <w:pPr>
        <w:pStyle w:val="rtejustify"/>
      </w:pPr>
      <w:r>
        <w:rPr>
          <w:rStyle w:val="Kiemels2"/>
        </w:rPr>
        <w:t>3. Szeptember 2</w:t>
      </w:r>
      <w:r w:rsidR="00C9054E">
        <w:rPr>
          <w:rStyle w:val="Kiemels2"/>
        </w:rPr>
        <w:t>0</w:t>
      </w:r>
      <w:r>
        <w:rPr>
          <w:rStyle w:val="Kiemels2"/>
        </w:rPr>
        <w:t xml:space="preserve">. </w:t>
      </w:r>
      <w:r>
        <w:t xml:space="preserve">– </w:t>
      </w:r>
      <w:r w:rsidR="00AB13A9">
        <w:t>Csokonai Vitéz Mihály: A vidám természetű poéta</w:t>
      </w:r>
    </w:p>
    <w:p w:rsidR="00B62F2A" w:rsidRDefault="00B62F2A" w:rsidP="00B62F2A">
      <w:pPr>
        <w:pStyle w:val="rtejustify"/>
      </w:pPr>
      <w:r>
        <w:rPr>
          <w:rStyle w:val="Kiemels2"/>
        </w:rPr>
        <w:t>4. Szeptember 2</w:t>
      </w:r>
      <w:r w:rsidR="00C9054E">
        <w:rPr>
          <w:rStyle w:val="Kiemels2"/>
        </w:rPr>
        <w:t>7</w:t>
      </w:r>
      <w:r>
        <w:rPr>
          <w:rStyle w:val="Kiemels2"/>
        </w:rPr>
        <w:t>.</w:t>
      </w:r>
      <w:r>
        <w:t xml:space="preserve"> – </w:t>
      </w:r>
      <w:r w:rsidR="00656A85">
        <w:t>Kazinczy Ferenc: Tövisek és virágok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5. Október </w:t>
      </w:r>
      <w:r w:rsidR="00C9054E">
        <w:rPr>
          <w:rStyle w:val="Kiemels2"/>
        </w:rPr>
        <w:t>4</w:t>
      </w:r>
      <w:r>
        <w:rPr>
          <w:rStyle w:val="Kiemels2"/>
        </w:rPr>
        <w:t xml:space="preserve">. </w:t>
      </w:r>
      <w:r>
        <w:t xml:space="preserve">– </w:t>
      </w:r>
      <w:r w:rsidR="00AB13A9">
        <w:t>Berzsenyi Dániel: A magyarokhoz</w:t>
      </w:r>
    </w:p>
    <w:p w:rsidR="00B62F2A" w:rsidRDefault="00B62F2A" w:rsidP="00B62F2A">
      <w:pPr>
        <w:pStyle w:val="rtejustify"/>
      </w:pPr>
      <w:r>
        <w:rPr>
          <w:rStyle w:val="Kiemels2"/>
        </w:rPr>
        <w:t>6. Október 1</w:t>
      </w:r>
      <w:r w:rsidR="00C9054E">
        <w:rPr>
          <w:rStyle w:val="Kiemels2"/>
        </w:rPr>
        <w:t>1</w:t>
      </w:r>
      <w:r>
        <w:rPr>
          <w:rStyle w:val="Kiemels2"/>
        </w:rPr>
        <w:t>.</w:t>
      </w:r>
      <w:r>
        <w:t xml:space="preserve"> – </w:t>
      </w:r>
      <w:r w:rsidR="00AB13A9">
        <w:t>Berzsenyi Dániel: A közelítő tél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7. Október </w:t>
      </w:r>
      <w:r w:rsidR="00E21563">
        <w:rPr>
          <w:rStyle w:val="Kiemels2"/>
        </w:rPr>
        <w:t>1</w:t>
      </w:r>
      <w:r w:rsidR="00C9054E">
        <w:rPr>
          <w:rStyle w:val="Kiemels2"/>
        </w:rPr>
        <w:t>8</w:t>
      </w:r>
      <w:r>
        <w:rPr>
          <w:rStyle w:val="Kiemels2"/>
        </w:rPr>
        <w:t>.</w:t>
      </w:r>
      <w:r>
        <w:t xml:space="preserve"> – </w:t>
      </w:r>
      <w:r w:rsidR="008C04E3">
        <w:t xml:space="preserve">Zárthelyi dolgozat </w:t>
      </w:r>
    </w:p>
    <w:p w:rsidR="00B62F2A" w:rsidRDefault="00B62F2A" w:rsidP="00B62F2A">
      <w:pPr>
        <w:pStyle w:val="rtejustify"/>
      </w:pPr>
      <w:r>
        <w:rPr>
          <w:rStyle w:val="Kiemels2"/>
        </w:rPr>
        <w:t>8. Október 2</w:t>
      </w:r>
      <w:r w:rsidR="00C9054E">
        <w:rPr>
          <w:rStyle w:val="Kiemels2"/>
        </w:rPr>
        <w:t>5</w:t>
      </w:r>
      <w:r>
        <w:rPr>
          <w:rStyle w:val="Kiemels2"/>
        </w:rPr>
        <w:t>.</w:t>
      </w:r>
      <w:r>
        <w:t xml:space="preserve"> – </w:t>
      </w:r>
      <w:r w:rsidR="00656A85">
        <w:t>Kölcsey Ferenc: Himnusz</w:t>
      </w:r>
    </w:p>
    <w:p w:rsidR="00B62F2A" w:rsidRDefault="008C04E3" w:rsidP="00B62F2A">
      <w:pPr>
        <w:pStyle w:val="rtejustify"/>
      </w:pPr>
      <w:r>
        <w:rPr>
          <w:rStyle w:val="Kiemels2"/>
        </w:rPr>
        <w:t>9</w:t>
      </w:r>
      <w:r w:rsidR="00B62F2A">
        <w:rPr>
          <w:rStyle w:val="Kiemels2"/>
        </w:rPr>
        <w:t xml:space="preserve">. November </w:t>
      </w:r>
      <w:r w:rsidR="00C9054E">
        <w:rPr>
          <w:rStyle w:val="Kiemels2"/>
        </w:rPr>
        <w:t>1</w:t>
      </w:r>
      <w:r w:rsidR="00B62F2A">
        <w:rPr>
          <w:rStyle w:val="Kiemels2"/>
        </w:rPr>
        <w:t>.</w:t>
      </w:r>
      <w:r w:rsidR="00B62F2A">
        <w:t xml:space="preserve"> –</w:t>
      </w:r>
      <w:r w:rsidR="00656A85">
        <w:t xml:space="preserve"> </w:t>
      </w:r>
      <w:r w:rsidR="00656A85" w:rsidRPr="00656A85">
        <w:t>Mindenszentek</w:t>
      </w:r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8C04E3">
        <w:rPr>
          <w:rStyle w:val="Kiemels2"/>
        </w:rPr>
        <w:t>0</w:t>
      </w:r>
      <w:r>
        <w:rPr>
          <w:rStyle w:val="Kiemels2"/>
        </w:rPr>
        <w:t xml:space="preserve">. November </w:t>
      </w:r>
      <w:r w:rsidR="00C9054E">
        <w:rPr>
          <w:rStyle w:val="Kiemels2"/>
        </w:rPr>
        <w:t>8</w:t>
      </w:r>
      <w:r>
        <w:rPr>
          <w:rStyle w:val="Kiemels2"/>
        </w:rPr>
        <w:t>.</w:t>
      </w:r>
      <w:r>
        <w:t xml:space="preserve"> – </w:t>
      </w:r>
      <w:r w:rsidR="00AB13A9">
        <w:t>Kölcsey Ferenc: Zrínyi dala</w:t>
      </w:r>
      <w:bookmarkStart w:id="0" w:name="_GoBack"/>
      <w:bookmarkEnd w:id="0"/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8C04E3">
        <w:rPr>
          <w:rStyle w:val="Kiemels2"/>
        </w:rPr>
        <w:t>1</w:t>
      </w:r>
      <w:r>
        <w:rPr>
          <w:rStyle w:val="Kiemels2"/>
        </w:rPr>
        <w:t xml:space="preserve">. November </w:t>
      </w:r>
      <w:r w:rsidR="00C9054E">
        <w:rPr>
          <w:rStyle w:val="Kiemels2"/>
        </w:rPr>
        <w:t>15</w:t>
      </w:r>
      <w:r>
        <w:rPr>
          <w:rStyle w:val="Kiemels2"/>
        </w:rPr>
        <w:t>.</w:t>
      </w:r>
      <w:r>
        <w:t xml:space="preserve"> – </w:t>
      </w:r>
      <w:r w:rsidR="00AB13A9">
        <w:t>Vörösmarty Mihály: Szózat</w:t>
      </w:r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8C04E3">
        <w:rPr>
          <w:rStyle w:val="Kiemels2"/>
        </w:rPr>
        <w:t>2</w:t>
      </w:r>
      <w:r>
        <w:rPr>
          <w:rStyle w:val="Kiemels2"/>
        </w:rPr>
        <w:t xml:space="preserve">. </w:t>
      </w:r>
      <w:r w:rsidR="00E21563">
        <w:rPr>
          <w:rStyle w:val="Kiemels2"/>
        </w:rPr>
        <w:t>November</w:t>
      </w:r>
      <w:r>
        <w:rPr>
          <w:rStyle w:val="Kiemels2"/>
        </w:rPr>
        <w:t xml:space="preserve"> </w:t>
      </w:r>
      <w:r w:rsidR="00C9054E">
        <w:rPr>
          <w:rStyle w:val="Kiemels2"/>
        </w:rPr>
        <w:t>22</w:t>
      </w:r>
      <w:r>
        <w:rPr>
          <w:rStyle w:val="Kiemels2"/>
        </w:rPr>
        <w:t>.</w:t>
      </w:r>
      <w:r>
        <w:t xml:space="preserve"> – Vörösmarty Mihály: A vén cigány</w:t>
      </w:r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8C04E3">
        <w:rPr>
          <w:rStyle w:val="Kiemels2"/>
        </w:rPr>
        <w:t>3</w:t>
      </w:r>
      <w:r>
        <w:rPr>
          <w:rStyle w:val="Kiemels2"/>
        </w:rPr>
        <w:t xml:space="preserve">. </w:t>
      </w:r>
      <w:r w:rsidR="00C9054E">
        <w:rPr>
          <w:rStyle w:val="Kiemels2"/>
        </w:rPr>
        <w:t>November 29</w:t>
      </w:r>
      <w:r>
        <w:rPr>
          <w:rStyle w:val="Kiemels2"/>
        </w:rPr>
        <w:t>.</w:t>
      </w:r>
      <w:r>
        <w:t xml:space="preserve"> – Zárthelyi dolgozat</w:t>
      </w:r>
    </w:p>
    <w:p w:rsidR="00B62F2A" w:rsidRDefault="00B62F2A" w:rsidP="00B62F2A">
      <w:pPr>
        <w:pStyle w:val="rtejustify"/>
      </w:pPr>
      <w:r>
        <w:t> </w:t>
      </w:r>
    </w:p>
    <w:p w:rsidR="007A5739" w:rsidRDefault="007A5739" w:rsidP="00B62F2A">
      <w:pPr>
        <w:pStyle w:val="rtejustify"/>
      </w:pPr>
    </w:p>
    <w:p w:rsidR="007A5739" w:rsidRDefault="007A5739" w:rsidP="00B62F2A">
      <w:pPr>
        <w:pStyle w:val="rtejustify"/>
      </w:pPr>
    </w:p>
    <w:p w:rsidR="00B62F2A" w:rsidRDefault="00B62F2A" w:rsidP="00B62F2A">
      <w:pPr>
        <w:pStyle w:val="rtejustify"/>
      </w:pPr>
      <w:r>
        <w:rPr>
          <w:rStyle w:val="Kiemels2"/>
        </w:rPr>
        <w:lastRenderedPageBreak/>
        <w:t>Ajánlott szakirodalom:</w:t>
      </w:r>
    </w:p>
    <w:p w:rsidR="00B62F2A" w:rsidRDefault="00B62F2A" w:rsidP="00AB13A9">
      <w:pPr>
        <w:pStyle w:val="rtejustify"/>
        <w:numPr>
          <w:ilvl w:val="0"/>
          <w:numId w:val="15"/>
        </w:numPr>
      </w:pPr>
      <w:r>
        <w:t>Bíró Ferenc, A felvilágosodás korának magyar irodalma, Bp., Balassi Kiadó, 1998.</w:t>
      </w:r>
    </w:p>
    <w:p w:rsidR="00B62F2A" w:rsidRDefault="00656A85" w:rsidP="00B62F2A">
      <w:pPr>
        <w:pStyle w:val="rtejustify"/>
        <w:numPr>
          <w:ilvl w:val="0"/>
          <w:numId w:val="15"/>
        </w:numPr>
      </w:pPr>
      <w:hyperlink r:id="rId5" w:tgtFrame="_blank" w:history="1">
        <w:r w:rsidR="00B62F2A">
          <w:rPr>
            <w:rStyle w:val="Hiperhivatkozs"/>
          </w:rPr>
          <w:t>Bodrogi Ferenc Máté, A vén cigány kiegészítéseinek kiegészítése, KULTer.hu, 2017. december 23.</w:t>
        </w:r>
      </w:hyperlink>
    </w:p>
    <w:p w:rsidR="00B62F2A" w:rsidRPr="007A5739" w:rsidRDefault="00656A85" w:rsidP="00B62F2A">
      <w:pPr>
        <w:pStyle w:val="rtejustify"/>
        <w:numPr>
          <w:ilvl w:val="0"/>
          <w:numId w:val="15"/>
        </w:numPr>
        <w:rPr>
          <w:rStyle w:val="Hiperhivatkozs"/>
          <w:color w:val="auto"/>
          <w:u w:val="none"/>
        </w:rPr>
      </w:pPr>
      <w:hyperlink r:id="rId6" w:tgtFrame="_blank" w:history="1">
        <w:r w:rsidR="00B62F2A">
          <w:rPr>
            <w:rStyle w:val="Hiperhivatkozs"/>
          </w:rPr>
          <w:t xml:space="preserve">Bodrogi Ferenc Máté, Az ősz, az ősz: A közelítő tél mint beszédesemény és mint szövegváltozat (egy módszertani javaslat, következményekkel), </w:t>
        </w:r>
        <w:proofErr w:type="spellStart"/>
        <w:r w:rsidR="00B62F2A">
          <w:rPr>
            <w:rStyle w:val="Hiperhivatkozs"/>
          </w:rPr>
          <w:t>Studia</w:t>
        </w:r>
        <w:proofErr w:type="spellEnd"/>
        <w:r w:rsidR="00B62F2A">
          <w:rPr>
            <w:rStyle w:val="Hiperhivatkozs"/>
          </w:rPr>
          <w:t xml:space="preserve"> </w:t>
        </w:r>
        <w:proofErr w:type="spellStart"/>
        <w:r w:rsidR="00B62F2A">
          <w:rPr>
            <w:rStyle w:val="Hiperhivatkozs"/>
          </w:rPr>
          <w:t>Litteraria</w:t>
        </w:r>
        <w:proofErr w:type="spellEnd"/>
        <w:r w:rsidR="00B62F2A">
          <w:rPr>
            <w:rStyle w:val="Hiperhivatkozs"/>
          </w:rPr>
          <w:t>, 2019/3–4, 103–119.</w:t>
        </w:r>
      </w:hyperlink>
    </w:p>
    <w:p w:rsidR="00B62F2A" w:rsidRDefault="00656A85" w:rsidP="00AB13A9">
      <w:pPr>
        <w:pStyle w:val="rtejustify"/>
        <w:numPr>
          <w:ilvl w:val="0"/>
          <w:numId w:val="15"/>
        </w:numPr>
      </w:pPr>
      <w:hyperlink r:id="rId7" w:history="1">
        <w:r w:rsidR="007A5739" w:rsidRPr="00A85A45">
          <w:rPr>
            <w:rStyle w:val="Hiperhivatkozs"/>
          </w:rPr>
          <w:t>Debreczeni Attila, Csokonai, az újrakezdések költője. A felvilágosult szemléletmód fordulata az életműben, Debrecen, Egyetemi Kiadó, 1998 (Csokonai Könyvtár, 1).</w:t>
        </w:r>
      </w:hyperlink>
    </w:p>
    <w:p w:rsidR="00947AA6" w:rsidRPr="00AB13A9" w:rsidRDefault="00656A85" w:rsidP="00AB13A9">
      <w:pPr>
        <w:pStyle w:val="rtejustify"/>
        <w:numPr>
          <w:ilvl w:val="0"/>
          <w:numId w:val="15"/>
        </w:numPr>
        <w:rPr>
          <w:rStyle w:val="Hiperhivatkozs"/>
          <w:color w:val="auto"/>
          <w:u w:val="none"/>
        </w:rPr>
      </w:pPr>
      <w:hyperlink r:id="rId8" w:tgtFrame="_blank" w:history="1">
        <w:r w:rsidR="00947AA6">
          <w:rPr>
            <w:rStyle w:val="Hiperhivatkozs"/>
          </w:rPr>
          <w:t xml:space="preserve">Debreczeni Attila, A Tövisek és virágok kötetkompozíciója és szöveghálója, </w:t>
        </w:r>
        <w:proofErr w:type="spellStart"/>
        <w:r w:rsidR="00947AA6">
          <w:rPr>
            <w:rStyle w:val="Hiperhivatkozs"/>
          </w:rPr>
          <w:t>Studia</w:t>
        </w:r>
        <w:proofErr w:type="spellEnd"/>
        <w:r w:rsidR="00947AA6">
          <w:rPr>
            <w:rStyle w:val="Hiperhivatkozs"/>
          </w:rPr>
          <w:t xml:space="preserve"> </w:t>
        </w:r>
        <w:proofErr w:type="spellStart"/>
        <w:r w:rsidR="00947AA6">
          <w:rPr>
            <w:rStyle w:val="Hiperhivatkozs"/>
          </w:rPr>
          <w:t>Litteraria</w:t>
        </w:r>
        <w:proofErr w:type="spellEnd"/>
        <w:r w:rsidR="00947AA6">
          <w:rPr>
            <w:rStyle w:val="Hiperhivatkozs"/>
          </w:rPr>
          <w:t>, 2019/3–4, 73–102.</w:t>
        </w:r>
      </w:hyperlink>
    </w:p>
    <w:p w:rsidR="007A5739" w:rsidRDefault="00656A85" w:rsidP="007A5739">
      <w:pPr>
        <w:pStyle w:val="rtejustify"/>
        <w:numPr>
          <w:ilvl w:val="0"/>
          <w:numId w:val="15"/>
        </w:numPr>
      </w:pPr>
      <w:hyperlink r:id="rId9" w:anchor="page=64" w:tgtFrame="_blank" w:history="1">
        <w:proofErr w:type="spellStart"/>
        <w:r w:rsidR="007A5739">
          <w:rPr>
            <w:rStyle w:val="Hiperhivatkozs"/>
          </w:rPr>
          <w:t>Milbacher</w:t>
        </w:r>
        <w:proofErr w:type="spellEnd"/>
        <w:r w:rsidR="007A5739">
          <w:rPr>
            <w:rStyle w:val="Hiperhivatkozs"/>
          </w:rPr>
          <w:t xml:space="preserve"> Róbert, „Szóval, ennyit a lázadásról” A vén cigány mint a romantikus lázadás visszaéneklése, Alföld, 2015/1, 60–73.</w:t>
        </w:r>
      </w:hyperlink>
    </w:p>
    <w:p w:rsidR="00B62F2A" w:rsidRDefault="00B62F2A" w:rsidP="00AB13A9">
      <w:pPr>
        <w:pStyle w:val="rtejustify"/>
        <w:numPr>
          <w:ilvl w:val="0"/>
          <w:numId w:val="15"/>
        </w:numPr>
      </w:pPr>
      <w:r>
        <w:t xml:space="preserve">Szilágyi Márton, A költő mint társadalmi jelenség. Csokonai Vitéz Mihály pályafutásának </w:t>
      </w:r>
      <w:proofErr w:type="spellStart"/>
      <w:r>
        <w:t>mikrotörténeti</w:t>
      </w:r>
      <w:proofErr w:type="spellEnd"/>
      <w:r>
        <w:t xml:space="preserve"> dimenziói, Bp., Ráció Kiadó, 2014 (</w:t>
      </w:r>
      <w:proofErr w:type="spellStart"/>
      <w:r>
        <w:t>Ligatura</w:t>
      </w:r>
      <w:proofErr w:type="spellEnd"/>
      <w:r>
        <w:t>).</w:t>
      </w:r>
    </w:p>
    <w:p w:rsidR="00653032" w:rsidRDefault="00656A85" w:rsidP="00AB13A9">
      <w:pPr>
        <w:pStyle w:val="rtejustify"/>
        <w:numPr>
          <w:ilvl w:val="0"/>
          <w:numId w:val="15"/>
        </w:numPr>
      </w:pPr>
      <w:hyperlink r:id="rId10" w:history="1">
        <w:r w:rsidR="00653032" w:rsidRPr="00A85A45">
          <w:rPr>
            <w:rStyle w:val="Hiperhivatkozs"/>
          </w:rPr>
          <w:t>Tiltva, tűrve, imádkozva, énekelve: Tanulmányok a Szózatról, szerk. Szalisznyó Lilla, Bp., reciti, 2017 (Hagyományfrissítés, 5).</w:t>
        </w:r>
      </w:hyperlink>
    </w:p>
    <w:p w:rsidR="00B62F2A" w:rsidRDefault="00B62F2A" w:rsidP="00B62F2A">
      <w:pPr>
        <w:pStyle w:val="rtejustify"/>
        <w:numPr>
          <w:ilvl w:val="0"/>
          <w:numId w:val="15"/>
        </w:numPr>
      </w:pPr>
      <w:r>
        <w:t xml:space="preserve">Vaderna Gábor, A költészet születése. A magyarországi költészet társadalomtörténete a 19. század első évtizedeiben, Bp., </w:t>
      </w:r>
      <w:proofErr w:type="spellStart"/>
      <w:r>
        <w:t>Universitas</w:t>
      </w:r>
      <w:proofErr w:type="spellEnd"/>
      <w:r>
        <w:t xml:space="preserve"> Kiadó, 2017.</w:t>
      </w:r>
    </w:p>
    <w:p w:rsidR="006D231B" w:rsidRPr="00CA4F1C" w:rsidRDefault="006D231B" w:rsidP="00B62F2A">
      <w:pPr>
        <w:pStyle w:val="Nincstrkz"/>
        <w:rPr>
          <w:rFonts w:ascii="Times New Roman" w:hAnsi="Times New Roman" w:cs="Times New Roman"/>
          <w:sz w:val="24"/>
          <w:szCs w:val="24"/>
        </w:rPr>
      </w:pPr>
    </w:p>
    <w:sectPr w:rsidR="006D231B" w:rsidRPr="00CA4F1C" w:rsidSect="00A1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D7659"/>
    <w:multiLevelType w:val="multilevel"/>
    <w:tmpl w:val="2FA2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B5DAF"/>
    <w:multiLevelType w:val="multilevel"/>
    <w:tmpl w:val="92AC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315099"/>
    <w:multiLevelType w:val="hybridMultilevel"/>
    <w:tmpl w:val="B8564D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C0F2D"/>
    <w:multiLevelType w:val="multilevel"/>
    <w:tmpl w:val="B6544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822368"/>
    <w:multiLevelType w:val="multilevel"/>
    <w:tmpl w:val="E746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D79D0"/>
    <w:multiLevelType w:val="multilevel"/>
    <w:tmpl w:val="0614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67D7A"/>
    <w:multiLevelType w:val="hybridMultilevel"/>
    <w:tmpl w:val="1AF802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A5B25"/>
    <w:multiLevelType w:val="multilevel"/>
    <w:tmpl w:val="B80C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290D52"/>
    <w:multiLevelType w:val="multilevel"/>
    <w:tmpl w:val="8FA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A10B9A"/>
    <w:multiLevelType w:val="multilevel"/>
    <w:tmpl w:val="7D3E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E73C7C"/>
    <w:multiLevelType w:val="multilevel"/>
    <w:tmpl w:val="5CA6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9D3DE8"/>
    <w:multiLevelType w:val="multilevel"/>
    <w:tmpl w:val="51DE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7B1921"/>
    <w:multiLevelType w:val="multilevel"/>
    <w:tmpl w:val="6BC6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E62ED"/>
    <w:multiLevelType w:val="multilevel"/>
    <w:tmpl w:val="E924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A41E37"/>
    <w:multiLevelType w:val="multilevel"/>
    <w:tmpl w:val="A7A2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11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  <w:num w:numId="12">
    <w:abstractNumId w:val="4"/>
  </w:num>
  <w:num w:numId="13">
    <w:abstractNumId w:val="1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F42"/>
    <w:rsid w:val="00005CE0"/>
    <w:rsid w:val="00064F42"/>
    <w:rsid w:val="00066400"/>
    <w:rsid w:val="000D3689"/>
    <w:rsid w:val="000D6215"/>
    <w:rsid w:val="000F6BEB"/>
    <w:rsid w:val="00137508"/>
    <w:rsid w:val="00153EE7"/>
    <w:rsid w:val="0019755C"/>
    <w:rsid w:val="001B57B9"/>
    <w:rsid w:val="001E707C"/>
    <w:rsid w:val="00276060"/>
    <w:rsid w:val="002970CC"/>
    <w:rsid w:val="002A7A74"/>
    <w:rsid w:val="00302DE1"/>
    <w:rsid w:val="0032033A"/>
    <w:rsid w:val="003539DC"/>
    <w:rsid w:val="003562CF"/>
    <w:rsid w:val="003B075E"/>
    <w:rsid w:val="00490AAF"/>
    <w:rsid w:val="004F413B"/>
    <w:rsid w:val="00533F9C"/>
    <w:rsid w:val="00534548"/>
    <w:rsid w:val="006377A2"/>
    <w:rsid w:val="00653032"/>
    <w:rsid w:val="00656A85"/>
    <w:rsid w:val="00667BA5"/>
    <w:rsid w:val="006D231B"/>
    <w:rsid w:val="006D3B9A"/>
    <w:rsid w:val="006F6D05"/>
    <w:rsid w:val="00725D6F"/>
    <w:rsid w:val="007A5739"/>
    <w:rsid w:val="007C3103"/>
    <w:rsid w:val="007D0FD1"/>
    <w:rsid w:val="007D56C2"/>
    <w:rsid w:val="00812109"/>
    <w:rsid w:val="008A1E69"/>
    <w:rsid w:val="008B2A18"/>
    <w:rsid w:val="008C04E3"/>
    <w:rsid w:val="008F6566"/>
    <w:rsid w:val="0091733F"/>
    <w:rsid w:val="00944317"/>
    <w:rsid w:val="00947AA6"/>
    <w:rsid w:val="009805F6"/>
    <w:rsid w:val="009C636A"/>
    <w:rsid w:val="009D3FEE"/>
    <w:rsid w:val="00A16A5E"/>
    <w:rsid w:val="00A85A45"/>
    <w:rsid w:val="00A964EE"/>
    <w:rsid w:val="00AB13A9"/>
    <w:rsid w:val="00B62F2A"/>
    <w:rsid w:val="00B674B1"/>
    <w:rsid w:val="00B84DC1"/>
    <w:rsid w:val="00BB329D"/>
    <w:rsid w:val="00BC53D5"/>
    <w:rsid w:val="00C22636"/>
    <w:rsid w:val="00C504C8"/>
    <w:rsid w:val="00C66D43"/>
    <w:rsid w:val="00C75896"/>
    <w:rsid w:val="00C762FB"/>
    <w:rsid w:val="00C9054E"/>
    <w:rsid w:val="00CA4F1C"/>
    <w:rsid w:val="00CB2B53"/>
    <w:rsid w:val="00CD29D3"/>
    <w:rsid w:val="00D02A73"/>
    <w:rsid w:val="00D1140D"/>
    <w:rsid w:val="00DB39B3"/>
    <w:rsid w:val="00DB74F3"/>
    <w:rsid w:val="00E21563"/>
    <w:rsid w:val="00EF2EC0"/>
    <w:rsid w:val="00F169E7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5E82"/>
  <w15:docId w15:val="{0BB8712B-4024-455E-9C2A-C1FF852B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16A5E"/>
  </w:style>
  <w:style w:type="paragraph" w:styleId="Cmsor1">
    <w:name w:val="heading 1"/>
    <w:basedOn w:val="Norml"/>
    <w:next w:val="Norml"/>
    <w:link w:val="Cmsor1Char"/>
    <w:uiPriority w:val="9"/>
    <w:qFormat/>
    <w:rsid w:val="006F6D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A4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064F42"/>
    <w:pPr>
      <w:spacing w:after="0" w:line="240" w:lineRule="auto"/>
    </w:pPr>
  </w:style>
  <w:style w:type="table" w:styleId="Rcsostblzat">
    <w:name w:val="Table Grid"/>
    <w:basedOn w:val="Normltblzat"/>
    <w:uiPriority w:val="59"/>
    <w:rsid w:val="00064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inomkiemels">
    <w:name w:val="Subtle Emphasis"/>
    <w:basedOn w:val="Bekezdsalapbettpusa"/>
    <w:uiPriority w:val="19"/>
    <w:qFormat/>
    <w:rsid w:val="006D231B"/>
    <w:rPr>
      <w:i/>
      <w:iCs/>
      <w:color w:val="404040" w:themeColor="text1" w:themeTint="BF"/>
    </w:rPr>
  </w:style>
  <w:style w:type="character" w:customStyle="1" w:styleId="kiado">
    <w:name w:val="kiado"/>
    <w:basedOn w:val="Bekezdsalapbettpusa"/>
    <w:rsid w:val="006D231B"/>
  </w:style>
  <w:style w:type="character" w:customStyle="1" w:styleId="ev">
    <w:name w:val="ev"/>
    <w:basedOn w:val="Bekezdsalapbettpusa"/>
    <w:rsid w:val="006D231B"/>
  </w:style>
  <w:style w:type="character" w:styleId="Hiperhivatkozs">
    <w:name w:val="Hyperlink"/>
    <w:basedOn w:val="Bekezdsalapbettpusa"/>
    <w:uiPriority w:val="99"/>
    <w:unhideWhenUsed/>
    <w:rsid w:val="00725D6F"/>
    <w:rPr>
      <w:color w:val="0000FF" w:themeColor="hyperlink"/>
      <w:u w:val="single"/>
    </w:rPr>
  </w:style>
  <w:style w:type="paragraph" w:customStyle="1" w:styleId="pszerzo">
    <w:name w:val="pszerzo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cim">
    <w:name w:val="pcim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folyoirat">
    <w:name w:val="pfolyoirat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lyoirat">
    <w:name w:val="folyoirat"/>
    <w:basedOn w:val="Bekezdsalapbettpusa"/>
    <w:rsid w:val="008B2A18"/>
  </w:style>
  <w:style w:type="character" w:customStyle="1" w:styleId="kotet">
    <w:name w:val="kotet"/>
    <w:basedOn w:val="Bekezdsalapbettpusa"/>
    <w:rsid w:val="008B2A18"/>
  </w:style>
  <w:style w:type="character" w:customStyle="1" w:styleId="oldal">
    <w:name w:val="oldal"/>
    <w:basedOn w:val="Bekezdsalapbettpusa"/>
    <w:rsid w:val="008B2A18"/>
  </w:style>
  <w:style w:type="character" w:customStyle="1" w:styleId="kiadvaros">
    <w:name w:val="kiadvaros"/>
    <w:basedOn w:val="Bekezdsalapbettpusa"/>
    <w:rsid w:val="00B84DC1"/>
  </w:style>
  <w:style w:type="character" w:customStyle="1" w:styleId="psor">
    <w:name w:val="psor"/>
    <w:basedOn w:val="Bekezdsalapbettpusa"/>
    <w:rsid w:val="00B84DC1"/>
  </w:style>
  <w:style w:type="paragraph" w:customStyle="1" w:styleId="pfejezet">
    <w:name w:val="pfejezet"/>
    <w:basedOn w:val="Norml"/>
    <w:rsid w:val="00B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A4F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kezdsalapbettpusa1">
    <w:name w:val="Bekezdés alapbetűtípusa1"/>
    <w:rsid w:val="00B674B1"/>
  </w:style>
  <w:style w:type="character" w:styleId="Feloldatlanmegemlts">
    <w:name w:val="Unresolved Mention"/>
    <w:basedOn w:val="Bekezdsalapbettpusa"/>
    <w:uiPriority w:val="99"/>
    <w:semiHidden/>
    <w:unhideWhenUsed/>
    <w:rsid w:val="00DB74F3"/>
    <w:rPr>
      <w:color w:val="605E5C"/>
      <w:shd w:val="clear" w:color="auto" w:fill="E1DFDD"/>
    </w:rPr>
  </w:style>
  <w:style w:type="character" w:customStyle="1" w:styleId="NincstrkzChar">
    <w:name w:val="Nincs térköz Char"/>
    <w:basedOn w:val="Bekezdsalapbettpusa"/>
    <w:link w:val="Nincstrkz"/>
    <w:uiPriority w:val="1"/>
    <w:rsid w:val="00FF44A5"/>
  </w:style>
  <w:style w:type="character" w:customStyle="1" w:styleId="Cmsor1Char">
    <w:name w:val="Címsor 1 Char"/>
    <w:basedOn w:val="Bekezdsalapbettpusa"/>
    <w:link w:val="Cmsor1"/>
    <w:uiPriority w:val="9"/>
    <w:rsid w:val="006F6D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justify">
    <w:name w:val="rtejustify"/>
    <w:basedOn w:val="Norml"/>
    <w:rsid w:val="001B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B5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js.lib.unideb.hu/studia/article/view/7460/68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sa=t&amp;rct=j&amp;q=&amp;esrc=s&amp;source=web&amp;cd=&amp;cad=rja&amp;uact=8&amp;ved=2ahUKEwjTg_2Uoq-AAxVRi_0HHf9ZChkQFnoECA0QAQ&amp;url=https%3A%2F%2Fdea.lib.unideb.hu%2Fserver%2Fapi%2Fcore%2Fbitstreams%2F45f85e58-3c02-4513-93cb-4b97acc36dd7%2Fcontent&amp;usg=AOvVaw1ry_d2W1H6admLEpx5vJyR&amp;opi=8997844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js.lib.unideb.hu/studia/article/view/7461/683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lfoldonline.hu/2017/12/a-ven-cigany-kiegesziteseinek-kiegeszitese/" TargetMode="External"/><Relationship Id="rId10" Type="http://schemas.openxmlformats.org/officeDocument/2006/relationships/hyperlink" Target="https://www.reciti.hu/wp-content/uploads/hf5_vn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ulter.hu/alfold/2015/alfold_201501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377</Words>
  <Characters>2605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Norbi</dc:creator>
  <cp:lastModifiedBy>Béres Norbert</cp:lastModifiedBy>
  <cp:revision>64</cp:revision>
  <dcterms:created xsi:type="dcterms:W3CDTF">2017-08-03T10:53:00Z</dcterms:created>
  <dcterms:modified xsi:type="dcterms:W3CDTF">2023-07-28T13:03:00Z</dcterms:modified>
</cp:coreProperties>
</file>